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40" w:firstLineChars="100"/>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潍坊医学院关于开展2022年上半年</w:t>
      </w:r>
    </w:p>
    <w:p>
      <w:pPr>
        <w:spacing w:line="48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《国家学生体质健康测试标准》考试工作</w:t>
      </w:r>
    </w:p>
    <w:p>
      <w:pPr>
        <w:spacing w:line="480" w:lineRule="exact"/>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的通知</w:t>
      </w: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各学院：</w:t>
      </w:r>
    </w:p>
    <w:p>
      <w:pPr>
        <w:spacing w:line="4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为深入贯彻落实《国务院办公厅关于强化学校体育促进学生身心健康全面发展意见》精神，根据2022年全国学生体质健康测试工作要求和学校学生体质健康测试工作的总体部署，经研究决定自5月1</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日起对我校1</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级全日制在校本科生进行</w:t>
      </w:r>
      <w:r>
        <w:rPr>
          <w:rFonts w:hint="eastAsia" w:ascii="仿宋" w:hAnsi="仿宋" w:eastAsia="仿宋"/>
          <w:color w:val="000000" w:themeColor="text1"/>
          <w:sz w:val="32"/>
          <w:szCs w:val="32"/>
          <w:lang w:val="en-US" w:eastAsia="zh-CN"/>
          <w14:textFill>
            <w14:solidFill>
              <w14:schemeClr w14:val="tx1"/>
            </w14:solidFill>
          </w14:textFill>
        </w:rPr>
        <w:t>体质</w:t>
      </w:r>
      <w:r>
        <w:rPr>
          <w:rFonts w:hint="eastAsia" w:ascii="仿宋" w:hAnsi="仿宋" w:eastAsia="仿宋"/>
          <w:color w:val="000000" w:themeColor="text1"/>
          <w:sz w:val="32"/>
          <w:szCs w:val="32"/>
          <w14:textFill>
            <w14:solidFill>
              <w14:schemeClr w14:val="tx1"/>
            </w14:solidFill>
          </w14:textFill>
        </w:rPr>
        <w:t>健康测试，请各学院积极动员、认真做好测试工作：</w:t>
      </w:r>
    </w:p>
    <w:p>
      <w:pPr>
        <w:pStyle w:val="8"/>
        <w:spacing w:line="480" w:lineRule="exact"/>
        <w:ind w:left="420" w:leftChars="200" w:firstLine="320" w:firstLineChars="1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一、测试对象</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持有二代居民身份证的全日制在校本科生（留学生、贯通班不参加考试）</w:t>
      </w:r>
    </w:p>
    <w:p>
      <w:pPr>
        <w:pStyle w:val="8"/>
        <w:spacing w:line="480" w:lineRule="exact"/>
        <w:ind w:left="420" w:leftChars="200" w:firstLine="320" w:firstLineChars="1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二、测试项目</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室内项目：</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男生：身高体重、肺活量、立定跳远、坐位体前屈、引体向上</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女生：身高体重、肺活量、立定跳远、坐位体前屈、1分钟仰卧起坐</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跑步项目：</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男生：50米跑、1000米跑</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女生：50米跑、800米跑</w:t>
      </w:r>
    </w:p>
    <w:p>
      <w:pPr>
        <w:pStyle w:val="8"/>
        <w:spacing w:line="480" w:lineRule="exact"/>
        <w:ind w:left="420" w:leftChars="200" w:firstLine="320" w:firstLineChars="1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三、预约测试</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考试预约时间</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w:t>
      </w:r>
      <w:r>
        <w:rPr>
          <w:rFonts w:ascii="仿宋" w:hAnsi="仿宋" w:eastAsia="仿宋"/>
          <w:color w:val="000000" w:themeColor="text1"/>
          <w:sz w:val="32"/>
          <w:szCs w:val="32"/>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级202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年5月</w:t>
      </w:r>
      <w:r>
        <w:rPr>
          <w:rFonts w:ascii="仿宋" w:hAnsi="仿宋" w:eastAsia="仿宋"/>
          <w:color w:val="000000" w:themeColor="text1"/>
          <w:sz w:val="32"/>
          <w:szCs w:val="32"/>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级202</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年5月18日</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5月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注：根据学校疫情防控要求，本次体测项目采用“先预约、后测试”的方式进行。（预约方式见健康测试微信联络群）</w:t>
      </w:r>
    </w:p>
    <w:p>
      <w:pPr>
        <w:spacing w:line="480" w:lineRule="exact"/>
        <w:ind w:firstLine="736" w:firstLineChars="230"/>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四、考试安排</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考试时间：</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5月</w:t>
      </w:r>
      <w:r>
        <w:rPr>
          <w:rFonts w:ascii="仿宋" w:hAnsi="仿宋" w:eastAsia="仿宋"/>
          <w:color w:val="000000" w:themeColor="text1"/>
          <w:sz w:val="32"/>
          <w:szCs w:val="32"/>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日——5月</w:t>
      </w:r>
      <w:r>
        <w:rPr>
          <w:rFonts w:ascii="仿宋" w:hAnsi="仿宋" w:eastAsia="仿宋"/>
          <w:color w:val="000000" w:themeColor="text1"/>
          <w:sz w:val="32"/>
          <w:szCs w:val="32"/>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日</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5月</w:t>
      </w:r>
      <w:r>
        <w:rPr>
          <w:rFonts w:ascii="仿宋" w:hAnsi="仿宋" w:eastAsia="仿宋"/>
          <w:color w:val="000000" w:themeColor="text1"/>
          <w:sz w:val="32"/>
          <w:szCs w:val="32"/>
          <w14:textFill>
            <w14:solidFill>
              <w14:schemeClr w14:val="tx1"/>
            </w14:solidFill>
          </w14:textFill>
        </w:rPr>
        <w:t>23</w:t>
      </w:r>
      <w:r>
        <w:rPr>
          <w:rFonts w:hint="eastAsia" w:ascii="仿宋" w:hAnsi="仿宋" w:eastAsia="仿宋"/>
          <w:color w:val="000000" w:themeColor="text1"/>
          <w:sz w:val="32"/>
          <w:szCs w:val="32"/>
          <w14:textFill>
            <w14:solidFill>
              <w14:schemeClr w14:val="tx1"/>
            </w14:solidFill>
          </w14:textFill>
        </w:rPr>
        <w:t>日——</w:t>
      </w: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 补测</w:t>
      </w:r>
    </w:p>
    <w:p>
      <w:pPr>
        <w:spacing w:line="4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五、防疫要求</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所有人员均所有人员均需佩戴口罩进入体测中心，体温异常者不得入内。</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测试中心各区域每日进行消毒清洁，保持测试中心内空气流通。</w:t>
      </w:r>
    </w:p>
    <w:p>
      <w:pPr>
        <w:spacing w:line="480" w:lineRule="exact"/>
        <w:ind w:firstLine="800" w:firstLineChars="25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测试过程中严格执行学校疫情防控预案，服从老师指挥，排队保持人员间隔。</w:t>
      </w:r>
    </w:p>
    <w:p>
      <w:pPr>
        <w:spacing w:line="4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六、注意事项</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学生体质测试达标率是学校绩效考核的重要指标，关系学生的身体健康和切身利益。请各学院务必精心组织，认真准备，确保学生达标率和优秀率逐年提升。</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1．考生根据班级预约时间，穿着运动服，于当天测试时间提前10分钟到达考试地点，做好准备活动，进行考试。</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2．测试顺序为：身高体重→肺活量→坐位体前屈→立定跳远→仰卧起坐/引体向上，不得缺项，否则成绩按0分记。如若不按考试要求进行考试，考试工作人员有权终止其考试，成绩按0分记。</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为确保测试的安全性和有效性，请参加测试学生务必提前开始锻炼，在测试当天做好准备活动，注意着装，确保测试有效、安全的进行。测试过程中严格遵守测试秩序和纪律，服从指导老师的安排。如有作弊行为，将一律按照学校有关规定进行处理。</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4．测试过程中如感觉身体不适，应立即终止考试，联系现场校医进行处理。</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5．所有项目的测试成绩均在测试结束后即可知晓，发现问题及时反馈处理。</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特别提醒：室内项目，测试学生请一定按照班级预约顺序前来测试，每个班级已经预留出测试时间，考生只需在安排的时间上提前10分钟到达测试地点即可，莫要出现扎堆排队现象；室外跑步项目，测试时间均安排在周六周日两天，请考生合理安排时间，按照要求选择其中一天进行测试。</w:t>
      </w: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如有其他疑问，可拨打体育部办公室电话：8</w:t>
      </w:r>
      <w:r>
        <w:rPr>
          <w:rFonts w:ascii="仿宋" w:hAnsi="仿宋" w:eastAsia="仿宋"/>
          <w:color w:val="000000" w:themeColor="text1"/>
          <w:sz w:val="32"/>
          <w:szCs w:val="32"/>
          <w14:textFill>
            <w14:solidFill>
              <w14:schemeClr w14:val="tx1"/>
            </w14:solidFill>
          </w14:textFill>
        </w:rPr>
        <w:t>462060</w:t>
      </w:r>
      <w:r>
        <w:rPr>
          <w:rFonts w:hint="eastAsia" w:ascii="仿宋" w:hAnsi="仿宋" w:eastAsia="仿宋"/>
          <w:color w:val="000000" w:themeColor="text1"/>
          <w:sz w:val="32"/>
          <w:szCs w:val="32"/>
          <w14:textFill>
            <w14:solidFill>
              <w14:schemeClr w14:val="tx1"/>
            </w14:solidFill>
          </w14:textFill>
        </w:rPr>
        <w:t>咨询，联系人：王丹老师。</w:t>
      </w:r>
    </w:p>
    <w:p>
      <w:pPr>
        <w:spacing w:line="4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七、未尽事宜，另行通知。</w:t>
      </w:r>
    </w:p>
    <w:p>
      <w:pPr>
        <w:spacing w:line="480" w:lineRule="exact"/>
        <w:rPr>
          <w:rFonts w:hint="eastAsia"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附件：大学生体质健康测试评分标准</w:t>
      </w:r>
    </w:p>
    <w:p>
      <w:pPr>
        <w:spacing w:line="48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480" w:lineRule="exact"/>
        <w:ind w:firstLine="640" w:firstLineChars="200"/>
        <w:rPr>
          <w:rFonts w:ascii="仿宋" w:hAnsi="仿宋" w:eastAsia="仿宋"/>
          <w:color w:val="000000" w:themeColor="text1"/>
          <w:sz w:val="32"/>
          <w:szCs w:val="32"/>
          <w14:textFill>
            <w14:solidFill>
              <w14:schemeClr w14:val="tx1"/>
            </w14:solidFill>
          </w14:textFill>
        </w:rPr>
      </w:pPr>
    </w:p>
    <w:p>
      <w:pPr>
        <w:spacing w:line="480" w:lineRule="exact"/>
        <w:ind w:firstLine="5440" w:firstLineChars="1700"/>
        <w:jc w:val="right"/>
        <w:rPr>
          <w:rFonts w:ascii="仿宋" w:hAnsi="仿宋" w:eastAsia="仿宋"/>
          <w:color w:val="000000" w:themeColor="text1"/>
          <w:sz w:val="32"/>
          <w:szCs w:val="32"/>
          <w14:textFill>
            <w14:solidFill>
              <w14:schemeClr w14:val="tx1"/>
            </w14:solidFill>
          </w14:textFill>
        </w:rPr>
      </w:pPr>
      <w:bookmarkStart w:id="0" w:name="_GoBack"/>
      <w:r>
        <w:rPr>
          <w:rFonts w:hint="eastAsia" w:ascii="仿宋" w:hAnsi="仿宋" w:eastAsia="仿宋"/>
          <w:color w:val="000000" w:themeColor="text1"/>
          <w:sz w:val="32"/>
          <w:szCs w:val="32"/>
          <w14:textFill>
            <w14:solidFill>
              <w14:schemeClr w14:val="tx1"/>
            </w14:solidFill>
          </w14:textFill>
        </w:rPr>
        <w:t>体育部</w:t>
      </w:r>
    </w:p>
    <w:p>
      <w:pPr>
        <w:spacing w:line="480" w:lineRule="exact"/>
        <w:ind w:firstLine="4960" w:firstLineChars="155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2022年5月9日</w:t>
      </w:r>
    </w:p>
    <w:bookmarkEnd w:id="0"/>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ind w:firstLine="4960" w:firstLineChars="1550"/>
        <w:rPr>
          <w:rFonts w:hint="eastAsia" w:ascii="仿宋" w:hAnsi="仿宋" w:eastAsia="仿宋"/>
          <w:color w:val="000000" w:themeColor="text1"/>
          <w:sz w:val="32"/>
          <w:szCs w:val="32"/>
          <w14:textFill>
            <w14:solidFill>
              <w14:schemeClr w14:val="tx1"/>
            </w14:solidFill>
          </w14:textFill>
        </w:rPr>
      </w:pPr>
    </w:p>
    <w:p>
      <w:pPr>
        <w:spacing w:line="48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spacing w:line="480" w:lineRule="exact"/>
        <w:ind w:firstLine="1920" w:firstLineChars="6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大学生体质健康测试评分标准</w:t>
      </w:r>
    </w:p>
    <w:p>
      <w:pPr>
        <w:spacing w:line="48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-863600</wp:posOffset>
                </wp:positionH>
                <wp:positionV relativeFrom="paragraph">
                  <wp:posOffset>184150</wp:posOffset>
                </wp:positionV>
                <wp:extent cx="7086600" cy="443865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7086600" cy="4438650"/>
                        </a:xfrm>
                        <a:prstGeom prst="rect">
                          <a:avLst/>
                        </a:prstGeom>
                        <a:solidFill>
                          <a:schemeClr val="lt1"/>
                        </a:solidFill>
                        <a:ln w="6350">
                          <a:solidFill>
                            <a:prstClr val="black"/>
                          </a:solidFill>
                        </a:ln>
                      </wps:spPr>
                      <wps:txbx>
                        <w:txbxContent>
                          <w:p>
                            <w:r>
                              <w:drawing>
                                <wp:inline distT="0" distB="0" distL="0" distR="0">
                                  <wp:extent cx="6711950" cy="415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711950" cy="4159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14.5pt;height:349.5pt;width:558pt;z-index:251659264;mso-width-relative:page;mso-height-relative:page;" fillcolor="#FFFFFF [3201]" filled="t" stroked="t" coordsize="21600,21600" o:gfxdata="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W0e5/&#10;2AAAAAsBAAAPAAAAAAAAAAEAIAAAACIAAABkcnMvZG93bnJldi54bWxQSwECFAAUAAAACACHTuJA&#10;2PPzs1oCAAC4BAAADgAAAAAAAAABACAAAAAnAQAAZHJzL2Uyb0RvYy54bWxQSwUGAAAAAAYABgBZ&#10;AQAA8wUAAAAA&#10;">
                <v:fill on="t" focussize="0,0"/>
                <v:stroke weight="0.5pt" color="#000000" joinstyle="round"/>
                <v:imagedata o:title=""/>
                <o:lock v:ext="edit" aspectratio="f"/>
                <v:textbox>
                  <w:txbxContent>
                    <w:p>
                      <w:r>
                        <w:drawing>
                          <wp:inline distT="0" distB="0" distL="0" distR="0">
                            <wp:extent cx="6711950" cy="415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711950" cy="4159250"/>
                                    </a:xfrm>
                                    <a:prstGeom prst="rect">
                                      <a:avLst/>
                                    </a:prstGeom>
                                  </pic:spPr>
                                </pic:pic>
                              </a:graphicData>
                            </a:graphic>
                          </wp:inline>
                        </w:drawing>
                      </w:r>
                    </w:p>
                  </w:txbxContent>
                </v:textbox>
              </v:shape>
            </w:pict>
          </mc:Fallback>
        </mc:AlternateContent>
      </w: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mc:AlternateContent>
          <mc:Choice Requires="wps">
            <w:drawing>
              <wp:anchor distT="45720" distB="45720" distL="114300" distR="114300" simplePos="0" relativeHeight="251660288" behindDoc="0" locked="0" layoutInCell="1" allowOverlap="1">
                <wp:simplePos x="0" y="0"/>
                <wp:positionH relativeFrom="column">
                  <wp:posOffset>-612140</wp:posOffset>
                </wp:positionH>
                <wp:positionV relativeFrom="paragraph">
                  <wp:posOffset>-325120</wp:posOffset>
                </wp:positionV>
                <wp:extent cx="7207250" cy="428625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207250" cy="4286250"/>
                        </a:xfrm>
                        <a:prstGeom prst="rect">
                          <a:avLst/>
                        </a:prstGeom>
                        <a:solidFill>
                          <a:srgbClr val="FFFFFF"/>
                        </a:solidFill>
                        <a:ln w="9525">
                          <a:solidFill>
                            <a:srgbClr val="000000"/>
                          </a:solidFill>
                          <a:miter lim="800000"/>
                        </a:ln>
                      </wps:spPr>
                      <wps:txbx>
                        <w:txbxContent>
                          <w:p>
                            <w:r>
                              <w:drawing>
                                <wp:inline distT="0" distB="0" distL="0" distR="0">
                                  <wp:extent cx="6981190" cy="412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993336" cy="41283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8.2pt;margin-top:-25.6pt;height:337.5pt;width:567.5pt;mso-wrap-distance-bottom:3.6pt;mso-wrap-distance-left:9pt;mso-wrap-distance-right:9pt;mso-wrap-distance-top:3.6pt;z-index:251660288;mso-width-relative:page;mso-height-relative:page;" fillcolor="#FFFFFF" filled="t" stroked="t" coordsize="21600,21600" o:gfxdata="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3SD49sAAAAMAQAADwAAAAAAAAABACAAAAAiAAAAZHJz&#10;L2Rvd25yZXYueG1sUEsBAhQAFAAAAAgAh07iQIY9o+E6AgAAfgQAAA4AAAAAAAAAAQAgAAAAKgEA&#10;AGRycy9lMm9Eb2MueG1sUEsFBgAAAAAGAAYAWQEAANYFAAAAAA==&#10;">
                <v:fill on="t" focussize="0,0"/>
                <v:stroke color="#000000" miterlimit="8" joinstyle="miter"/>
                <v:imagedata o:title=""/>
                <o:lock v:ext="edit" aspectratio="f"/>
                <v:textbox>
                  <w:txbxContent>
                    <w:p>
                      <w:r>
                        <w:drawing>
                          <wp:inline distT="0" distB="0" distL="0" distR="0">
                            <wp:extent cx="6981190" cy="4121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993336" cy="4128320"/>
                                    </a:xfrm>
                                    <a:prstGeom prst="rect">
                                      <a:avLst/>
                                    </a:prstGeom>
                                  </pic:spPr>
                                </pic:pic>
                              </a:graphicData>
                            </a:graphic>
                          </wp:inline>
                        </w:drawing>
                      </w:r>
                    </w:p>
                  </w:txbxContent>
                </v:textbox>
                <w10:wrap type="square"/>
              </v:shape>
            </w:pict>
          </mc:Fallback>
        </mc:AlternateContent>
      </w:r>
    </w:p>
    <w:p>
      <w:pPr>
        <w:spacing w:line="480" w:lineRule="exact"/>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F"/>
    <w:rsid w:val="000901D9"/>
    <w:rsid w:val="000F67B0"/>
    <w:rsid w:val="00100EA9"/>
    <w:rsid w:val="00110E2E"/>
    <w:rsid w:val="00130F5B"/>
    <w:rsid w:val="001A6A4F"/>
    <w:rsid w:val="002578EF"/>
    <w:rsid w:val="00295296"/>
    <w:rsid w:val="00296019"/>
    <w:rsid w:val="002E3D41"/>
    <w:rsid w:val="0030113A"/>
    <w:rsid w:val="00306962"/>
    <w:rsid w:val="0033774D"/>
    <w:rsid w:val="003425DA"/>
    <w:rsid w:val="00376BBA"/>
    <w:rsid w:val="003F0385"/>
    <w:rsid w:val="003F6CC9"/>
    <w:rsid w:val="0042009D"/>
    <w:rsid w:val="004F47BE"/>
    <w:rsid w:val="0050485F"/>
    <w:rsid w:val="00521249"/>
    <w:rsid w:val="005B425D"/>
    <w:rsid w:val="005E02C2"/>
    <w:rsid w:val="00641D93"/>
    <w:rsid w:val="00674DF2"/>
    <w:rsid w:val="006B565B"/>
    <w:rsid w:val="0073639B"/>
    <w:rsid w:val="007B4804"/>
    <w:rsid w:val="007F65B3"/>
    <w:rsid w:val="00811594"/>
    <w:rsid w:val="00861221"/>
    <w:rsid w:val="00890DA0"/>
    <w:rsid w:val="009423EA"/>
    <w:rsid w:val="009479FF"/>
    <w:rsid w:val="00954F88"/>
    <w:rsid w:val="00984C38"/>
    <w:rsid w:val="009D7525"/>
    <w:rsid w:val="00A33CEB"/>
    <w:rsid w:val="00A47E03"/>
    <w:rsid w:val="00B00B13"/>
    <w:rsid w:val="00B364FC"/>
    <w:rsid w:val="00B457B1"/>
    <w:rsid w:val="00B62C47"/>
    <w:rsid w:val="00BA3628"/>
    <w:rsid w:val="00BB2944"/>
    <w:rsid w:val="00BD3898"/>
    <w:rsid w:val="00BE54B2"/>
    <w:rsid w:val="00BF4608"/>
    <w:rsid w:val="00C1452E"/>
    <w:rsid w:val="00C17DD8"/>
    <w:rsid w:val="00C45A46"/>
    <w:rsid w:val="00C60243"/>
    <w:rsid w:val="00C9393C"/>
    <w:rsid w:val="00D900B7"/>
    <w:rsid w:val="00DC3425"/>
    <w:rsid w:val="00E170AB"/>
    <w:rsid w:val="00E53902"/>
    <w:rsid w:val="00EA4EE8"/>
    <w:rsid w:val="00EF4BD9"/>
    <w:rsid w:val="00F65430"/>
    <w:rsid w:val="00F65701"/>
    <w:rsid w:val="00FF60BB"/>
    <w:rsid w:val="1C692B06"/>
    <w:rsid w:val="20EA57C7"/>
    <w:rsid w:val="2DD9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5</Pages>
  <Words>188</Words>
  <Characters>1074</Characters>
  <Lines>8</Lines>
  <Paragraphs>2</Paragraphs>
  <TotalTime>3</TotalTime>
  <ScaleCrop>false</ScaleCrop>
  <LinksUpToDate>false</LinksUpToDate>
  <CharactersWithSpaces>1260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2021-05-14T23:57:00Z</dcterms:created>
  <dc:creator>Administrator</dc:creator>
  <cp:lastModifiedBy>刘荣</cp:lastModifiedBy>
  <dcterms:modified xsi:type="dcterms:W3CDTF">2022-05-11T01:20:23Z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8F134783738042B9BE1E1A629B276D1C</vt:lpwstr>
  </property>
</Properties>
</file>