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2DD1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2E74CA35">
      <w:pPr>
        <w:spacing w:line="42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学术资源访问责任书</w:t>
      </w:r>
    </w:p>
    <w:p w14:paraId="1B679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加强学校国际互联网出口使用管理，规范教职工网络行为，防范网络安全与数据安全风险，根据《中华人民共和国网络安全法》《中华人民共和国数据安全法》《中华人民共和国个人信息保护法》等相关法律法规及上级主管部门要求，结合学校实际，特制定本责任书。</w:t>
      </w:r>
    </w:p>
    <w:p w14:paraId="5D142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一、适用范围</w:t>
      </w:r>
    </w:p>
    <w:p w14:paraId="70ED7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本责任书适用于经审批开通国际学术资源访问权限的用户。</w:t>
      </w:r>
    </w:p>
    <w:p w14:paraId="65AD63EC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行为规范</w:t>
      </w:r>
    </w:p>
    <w:p w14:paraId="3B953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（一）仅限教学、科研、学术交流等正当用途使用国际互联网；</w:t>
      </w:r>
    </w:p>
    <w:p w14:paraId="6E03E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（二）不得在境外网站或社交媒体发布不当言论；</w:t>
      </w:r>
    </w:p>
    <w:p w14:paraId="3728D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（三）不得上传、传输、存储涉密信息及敏感数据；</w:t>
      </w:r>
    </w:p>
    <w:p w14:paraId="35AB1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（四）不得泄露学校内部文件、科研数据及师生个人信息；</w:t>
      </w:r>
    </w:p>
    <w:p w14:paraId="0C21B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（五）不得访问非法网站或从事违法违规活动，不得传播恶意软件或从事网络攻击行为；</w:t>
      </w:r>
    </w:p>
    <w:p w14:paraId="09CE1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（六）不得私自搭建VPN或其他绕过安全管理的技术手段；</w:t>
      </w:r>
    </w:p>
    <w:p w14:paraId="38CC7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（七）不得转借账号或设备供他人使用。</w:t>
      </w:r>
    </w:p>
    <w:p w14:paraId="21B78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三、安全管理要求</w:t>
      </w:r>
    </w:p>
    <w:p w14:paraId="4272D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（一）严格遵守学校网络安全审计与日志管理制度；</w:t>
      </w:r>
    </w:p>
    <w:p w14:paraId="0A5C6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（二）发现异常情况及时报告信息中心，并配合学校开展网络安全检查与应急处置工作。</w:t>
      </w:r>
    </w:p>
    <w:p w14:paraId="60E8B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四、责任追究</w:t>
      </w:r>
    </w:p>
    <w:p w14:paraId="02A79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（一）违反本责任书的，学校有权暂停或取消其国际互联网访问权限；</w:t>
      </w:r>
    </w:p>
    <w:p w14:paraId="7BC59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（二）情节严重的，依据校纪校规追究责任，涉嫌违法犯罪的，移交司法机关处理。</w:t>
      </w:r>
    </w:p>
    <w:p w14:paraId="1C8E9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2240" w:firstLineChars="800"/>
        <w:textAlignment w:val="auto"/>
        <w:rPr>
          <w:rFonts w:hint="eastAsia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本人签名：__________          签署日期：_________</w:t>
      </w:r>
      <w:bookmarkStart w:id="0" w:name="_GoBack"/>
      <w:bookmarkEnd w:id="0"/>
    </w:p>
    <w:sectPr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1" w:fontKey="{BB9F9F38-3CFA-4EF1-B3A7-4E5AA3014B0B}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35DE65-107B-49C0-AC5E-DB3ED8BD2D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F2D4ED-2F8A-411E-BC39-8C6B454B23C4}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75120766-C3F5-460F-9325-2C6B868ACD2B}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E9E1C"/>
    <w:multiLevelType w:val="singleLevel"/>
    <w:tmpl w:val="889E9E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C8868AB"/>
    <w:rsid w:val="3F4062B8"/>
    <w:rsid w:val="4AC44798"/>
    <w:rsid w:val="7F32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647</Characters>
  <Lines>0</Lines>
  <Paragraphs>0</Paragraphs>
  <TotalTime>0</TotalTime>
  <ScaleCrop>false</ScaleCrop>
  <LinksUpToDate>false</LinksUpToDate>
  <CharactersWithSpaces>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李谨羽</cp:lastModifiedBy>
  <dcterms:modified xsi:type="dcterms:W3CDTF">2026-06-03T04:24:26Z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eyJoZGlkIjoiMjliNDQ3YmQ1ODg2MDZiNzc4YmFhYWJhMzI4YTg0MWUiLCJ1c2VySWQiOiIxNjI3NjczMTIwIn0=</vt:lpwstr>
  </property>
  <property fmtid="{D5CDD505-2E9C-101B-9397-08002B2CF9AE}" pid="3" name="KSOProductBuildVer">
    <vt:lpwstr>2052-12.1.0.23542</vt:lpwstr>
  </property>
  <property fmtid="{D5CDD505-2E9C-101B-9397-08002B2CF9AE}" pid="4" name="ICV">
    <vt:lpwstr>AE5ED7FC10994C2D8210F51CAC6333A2_12</vt:lpwstr>
  </property>
</Properties>
</file>